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793BF" w14:textId="77777777" w:rsidR="00F44F43" w:rsidRDefault="00F44F43" w:rsidP="00F44F43">
      <w:pPr>
        <w:pStyle w:val="a3"/>
        <w:shd w:val="clear" w:color="auto" w:fill="FFFEE8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  </w:t>
      </w:r>
      <w:r>
        <w:rPr>
          <w:rStyle w:val="a4"/>
          <w:color w:val="0000FF"/>
          <w:sz w:val="28"/>
          <w:szCs w:val="28"/>
        </w:rPr>
        <w:t>Доступ к информационным системам и информационно-телекоммуникационным сетям.</w:t>
      </w:r>
      <w:r>
        <w:rPr>
          <w:rStyle w:val="a4"/>
          <w:rFonts w:ascii="Trebuchet MS" w:hAnsi="Trebuchet MS"/>
          <w:color w:val="333333"/>
          <w:sz w:val="21"/>
          <w:szCs w:val="21"/>
        </w:rPr>
        <w:t> </w:t>
      </w:r>
      <w:r>
        <w:rPr>
          <w:rFonts w:ascii="Trebuchet MS" w:hAnsi="Trebuchet MS"/>
          <w:color w:val="333333"/>
          <w:sz w:val="21"/>
          <w:szCs w:val="21"/>
        </w:rPr>
        <w:t>  </w:t>
      </w:r>
    </w:p>
    <w:p w14:paraId="51BBC57A" w14:textId="77777777" w:rsidR="00F44F43" w:rsidRDefault="00F44F43" w:rsidP="00F44F43">
      <w:pPr>
        <w:pStyle w:val="a3"/>
        <w:shd w:val="clear" w:color="auto" w:fill="FFFEE8"/>
        <w:spacing w:before="0" w:beforeAutospacing="0" w:after="12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  <w:sz w:val="28"/>
          <w:szCs w:val="28"/>
        </w:rPr>
        <w:t>Информационные системы ДОУ включают в себя: электронную почту, локальную сеть в выходом в Интернет, установлен Wi-Fi, разработан и действует официальный сайт образовательного учреждения. </w:t>
      </w:r>
    </w:p>
    <w:p w14:paraId="2B93B0EA" w14:textId="77777777" w:rsidR="00F44F43" w:rsidRDefault="00F44F43" w:rsidP="00F44F43">
      <w:pPr>
        <w:pStyle w:val="a3"/>
        <w:shd w:val="clear" w:color="auto" w:fill="FFFEE8"/>
        <w:spacing w:before="0" w:beforeAutospacing="0" w:after="12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  <w:sz w:val="28"/>
          <w:szCs w:val="28"/>
        </w:rPr>
        <w:t>Доступ к профессиональным базам данных, информационным справочным и поисковым системам, а также иным информационным ресурсам обеспечивается административным, педагогическим работникам и специалистам.</w:t>
      </w:r>
    </w:p>
    <w:p w14:paraId="5BF6C172" w14:textId="014515ED" w:rsidR="00F44F43" w:rsidRDefault="00F44F43" w:rsidP="00F44F43">
      <w:pPr>
        <w:pStyle w:val="a3"/>
        <w:shd w:val="clear" w:color="auto" w:fill="FFFEE8"/>
        <w:spacing w:before="0" w:beforeAutospacing="0" w:after="12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  <w:sz w:val="28"/>
          <w:szCs w:val="28"/>
        </w:rPr>
        <w:t xml:space="preserve">        Доступ воспитанников к информационным системам и информационно-телекоммуникационным сетям </w:t>
      </w:r>
      <w:r w:rsidR="00FD0EEF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 xml:space="preserve"> предусмотрен образовательной программой ДОУ.</w:t>
      </w:r>
    </w:p>
    <w:p w14:paraId="24681459" w14:textId="77777777" w:rsidR="00F44F43" w:rsidRDefault="00F44F43" w:rsidP="00F44F43">
      <w:pPr>
        <w:pStyle w:val="a3"/>
        <w:shd w:val="clear" w:color="auto" w:fill="FFFEE8"/>
        <w:spacing w:before="0" w:beforeAutospacing="0" w:after="12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  <w:sz w:val="28"/>
          <w:szCs w:val="28"/>
        </w:rPr>
        <w:t>        Одним из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эффективновности и качества образовательного процесса и администрирования посредством применения ИКТ (информационно-коммуникационных технологий).</w:t>
      </w:r>
    </w:p>
    <w:p w14:paraId="47E15D51" w14:textId="24ABB867" w:rsidR="00F44F43" w:rsidRDefault="00F44F43" w:rsidP="00F44F43">
      <w:pPr>
        <w:pStyle w:val="a3"/>
        <w:shd w:val="clear" w:color="auto" w:fill="FFFEE8"/>
        <w:spacing w:before="0" w:beforeAutospacing="0" w:after="12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  <w:sz w:val="28"/>
          <w:szCs w:val="28"/>
        </w:rPr>
        <w:t>       В свободном доступе для детей в ДОУ компьютеров, планшетов не имеется, вход в Интернет  доступен.</w:t>
      </w:r>
    </w:p>
    <w:p w14:paraId="5F8D16C4" w14:textId="77777777" w:rsidR="00F44F43" w:rsidRDefault="00F44F43" w:rsidP="00F44F43">
      <w:pPr>
        <w:pStyle w:val="a3"/>
        <w:shd w:val="clear" w:color="auto" w:fill="FFFEE8"/>
        <w:spacing w:before="0" w:beforeAutospacing="0" w:after="120" w:afterAutospacing="0"/>
        <w:rPr>
          <w:rFonts w:ascii="Trebuchet MS" w:hAnsi="Trebuchet MS"/>
          <w:color w:val="333333"/>
          <w:sz w:val="21"/>
          <w:szCs w:val="21"/>
        </w:rPr>
      </w:pPr>
      <w:r>
        <w:rPr>
          <w:color w:val="000000"/>
          <w:sz w:val="28"/>
          <w:szCs w:val="28"/>
        </w:rPr>
        <w:t>       В свободное от деятельности с детьми время каждый педагог ДОУ при помощи администратора точки доступа к сети Интернет может воспользоваться техническими и сетевыми ресурсами для выполнения воспитательно-образовательных задач.</w:t>
      </w:r>
    </w:p>
    <w:p w14:paraId="42AF529E" w14:textId="77777777" w:rsidR="00F44F43" w:rsidRPr="00FD0EEF" w:rsidRDefault="00F44F43" w:rsidP="00F44F43">
      <w:pPr>
        <w:pStyle w:val="a3"/>
        <w:shd w:val="clear" w:color="auto" w:fill="FFFEE8"/>
        <w:spacing w:before="0" w:beforeAutospacing="0" w:after="120" w:afterAutospacing="0"/>
        <w:jc w:val="center"/>
        <w:rPr>
          <w:rFonts w:ascii="Trebuchet MS" w:hAnsi="Trebuchet MS"/>
          <w:sz w:val="21"/>
          <w:szCs w:val="21"/>
        </w:rPr>
      </w:pPr>
      <w:r w:rsidRPr="00FD0EEF">
        <w:rPr>
          <w:rStyle w:val="a4"/>
          <w:sz w:val="28"/>
          <w:szCs w:val="28"/>
        </w:rPr>
        <w:t>Электронные образовательные ресурсы, к которым обеспечивается доступ обучающихся.</w:t>
      </w:r>
    </w:p>
    <w:p w14:paraId="5B014313" w14:textId="3CF4CCB5" w:rsidR="00F44F43" w:rsidRPr="00FD0EEF" w:rsidRDefault="00F44F43" w:rsidP="00F44F43">
      <w:pPr>
        <w:pStyle w:val="a3"/>
        <w:shd w:val="clear" w:color="auto" w:fill="FFFEE8"/>
        <w:spacing w:before="0" w:beforeAutospacing="0" w:after="120" w:afterAutospacing="0"/>
        <w:rPr>
          <w:rFonts w:ascii="Trebuchet MS" w:hAnsi="Trebuchet MS"/>
          <w:color w:val="000000" w:themeColor="text1"/>
          <w:sz w:val="21"/>
          <w:szCs w:val="21"/>
        </w:rPr>
      </w:pPr>
      <w:r w:rsidRPr="00FD0EEF">
        <w:rPr>
          <w:color w:val="000000" w:themeColor="text1"/>
          <w:sz w:val="28"/>
          <w:szCs w:val="28"/>
        </w:rPr>
        <w:t xml:space="preserve">У воспитанников (обучающихся) ДОУ  отсутствует </w:t>
      </w:r>
      <w:r w:rsidR="00FD0EEF">
        <w:rPr>
          <w:color w:val="000000" w:themeColor="text1"/>
          <w:sz w:val="28"/>
          <w:szCs w:val="28"/>
        </w:rPr>
        <w:t xml:space="preserve">самостоятельный </w:t>
      </w:r>
      <w:bookmarkStart w:id="0" w:name="_GoBack"/>
      <w:bookmarkEnd w:id="0"/>
      <w:r w:rsidRPr="00FD0EEF">
        <w:rPr>
          <w:color w:val="000000" w:themeColor="text1"/>
          <w:sz w:val="28"/>
          <w:szCs w:val="28"/>
        </w:rPr>
        <w:t>доступ к электронным образовательным ресурсам. </w:t>
      </w:r>
    </w:p>
    <w:p w14:paraId="5A771B46" w14:textId="4FD70255" w:rsidR="00F44F43" w:rsidRPr="00FD0EEF" w:rsidRDefault="00F44F43" w:rsidP="00F44F43">
      <w:pPr>
        <w:pStyle w:val="a3"/>
        <w:shd w:val="clear" w:color="auto" w:fill="FFFEE8"/>
        <w:spacing w:before="0" w:beforeAutospacing="0" w:after="120" w:afterAutospacing="0"/>
        <w:jc w:val="center"/>
        <w:rPr>
          <w:rFonts w:ascii="Trebuchet MS" w:hAnsi="Trebuchet MS"/>
          <w:color w:val="000000" w:themeColor="text1"/>
          <w:sz w:val="21"/>
          <w:szCs w:val="21"/>
        </w:rPr>
      </w:pPr>
      <w:r w:rsidRPr="00FD0EEF">
        <w:rPr>
          <w:rStyle w:val="a4"/>
          <w:color w:val="000000" w:themeColor="text1"/>
          <w:sz w:val="28"/>
          <w:szCs w:val="28"/>
        </w:rPr>
        <w:t>Собственные электронные образовательные ресурсы.</w:t>
      </w:r>
      <w:r w:rsidRPr="00FD0EEF">
        <w:rPr>
          <w:rFonts w:ascii="Trebuchet MS" w:hAnsi="Trebuchet MS"/>
          <w:color w:val="000000" w:themeColor="text1"/>
        </w:rPr>
        <w:t>       </w:t>
      </w:r>
    </w:p>
    <w:p w14:paraId="265E316F" w14:textId="77777777" w:rsidR="00F44F43" w:rsidRPr="00FD0EEF" w:rsidRDefault="00F44F43" w:rsidP="00F44F43">
      <w:pPr>
        <w:pStyle w:val="a3"/>
        <w:shd w:val="clear" w:color="auto" w:fill="FFFEE8"/>
        <w:spacing w:before="0" w:beforeAutospacing="0" w:after="120" w:afterAutospacing="0"/>
        <w:rPr>
          <w:rFonts w:ascii="Trebuchet MS" w:hAnsi="Trebuchet MS"/>
          <w:color w:val="000000" w:themeColor="text1"/>
          <w:sz w:val="21"/>
          <w:szCs w:val="21"/>
        </w:rPr>
      </w:pPr>
      <w:r w:rsidRPr="00FD0EEF">
        <w:rPr>
          <w:color w:val="000000" w:themeColor="text1"/>
          <w:sz w:val="28"/>
          <w:szCs w:val="28"/>
        </w:rPr>
        <w:t>Собственные электронные образовательные и информационные ресурсы отсутствуют.</w:t>
      </w:r>
    </w:p>
    <w:p w14:paraId="68FF1837" w14:textId="77777777" w:rsidR="002E5753" w:rsidRDefault="002E5753"/>
    <w:sectPr w:rsidR="002E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6B"/>
    <w:rsid w:val="002E5753"/>
    <w:rsid w:val="0050436B"/>
    <w:rsid w:val="00F44F43"/>
    <w:rsid w:val="00F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5B44"/>
  <w15:chartTrackingRefBased/>
  <w15:docId w15:val="{8151155B-1E85-44ED-8CA5-4BE5789A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4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2025-02-04T12:44:00Z</dcterms:created>
  <dcterms:modified xsi:type="dcterms:W3CDTF">2025-02-05T04:50:00Z</dcterms:modified>
</cp:coreProperties>
</file>