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E531C" w14:textId="52956F04" w:rsidR="00AE61EE" w:rsidRDefault="00BE123B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</w:t>
      </w:r>
      <w:bookmarkStart w:id="0" w:name="_GoBack"/>
      <w:bookmarkEnd w:id="0"/>
      <w:r w:rsidR="00AE61EE">
        <w:rPr>
          <w:rStyle w:val="a4"/>
          <w:rFonts w:ascii="Arial" w:hAnsi="Arial" w:cs="Arial"/>
          <w:color w:val="000000"/>
        </w:rPr>
        <w:t>ровень образования </w:t>
      </w:r>
      <w:r w:rsidR="00AE61EE">
        <w:rPr>
          <w:rFonts w:ascii="Arial" w:hAnsi="Arial" w:cs="Arial"/>
          <w:color w:val="000000"/>
        </w:rPr>
        <w:t>«Дошкольное образование». (п. 4, статья 10 Федерального закона № 273-ФЗ от 29.12. 2012 г. «Об образовании в Российской Федерации»)</w:t>
      </w:r>
    </w:p>
    <w:p w14:paraId="52E70A8C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Нормативные сроки обучения</w:t>
      </w:r>
      <w:r>
        <w:rPr>
          <w:rFonts w:ascii="Arial" w:hAnsi="Arial" w:cs="Arial"/>
          <w:color w:val="000000"/>
        </w:rPr>
        <w:br/>
        <w:t>Нормативный срок обучения (образования) — 4-5 лет (дети с 3 лет до 7-8 лет) общеразвивающие группы.</w:t>
      </w:r>
      <w:r>
        <w:rPr>
          <w:rFonts w:ascii="Arial" w:hAnsi="Arial" w:cs="Arial"/>
          <w:color w:val="000000"/>
        </w:rPr>
        <w:br/>
        <w:t>Обучение по образовательной программе дошкольного образования в группах общеразвивающей направленности с 3 лет до прекращения образовательных отношений.</w:t>
      </w:r>
    </w:p>
    <w:p w14:paraId="048C919A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Срок действия государственной аккредитации образовательной программы (при наличии государственной аккредитации)</w:t>
      </w:r>
      <w:r>
        <w:rPr>
          <w:rFonts w:ascii="Arial" w:hAnsi="Arial" w:cs="Arial"/>
          <w:color w:val="000000"/>
        </w:rPr>
        <w:br/>
        <w:t>Согласно пункту 1 статьи 33.2 Федерального закона от 08.11.2010 года № 293 процедура аккредитации образовательной организации </w:t>
      </w:r>
      <w:r>
        <w:rPr>
          <w:rStyle w:val="a4"/>
          <w:rFonts w:ascii="Arial" w:hAnsi="Arial" w:cs="Arial"/>
          <w:color w:val="000000"/>
        </w:rPr>
        <w:t>не осуществляется. </w:t>
      </w:r>
    </w:p>
    <w:p w14:paraId="1FBA7446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Языки, на которых осуществляется образование (обучение)</w:t>
      </w:r>
      <w:r>
        <w:rPr>
          <w:rFonts w:ascii="Arial" w:hAnsi="Arial" w:cs="Arial"/>
          <w:color w:val="000000"/>
        </w:rPr>
        <w:br/>
        <w:t>Образовательная деятельность осуществляется на государственном языке Российской Федерации — на русском языке. </w:t>
      </w:r>
    </w:p>
    <w:p w14:paraId="4F0B652A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  <w:color w:val="000000"/>
        </w:rPr>
        <w:t>Заключенных и планируемых к заключению договоров с иностранными и (или) международными организациями по вопросам образования и науки нет.</w:t>
      </w:r>
    </w:p>
    <w:p w14:paraId="0334DDE5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Учебные предметы, курсы, дисциплины, предусмотренные образовательной программой.</w:t>
      </w:r>
    </w:p>
    <w:p w14:paraId="1E31414E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ФГОС ДО выделены направления развития и образования дошкольников (образовательные области): социально-коммуникативное развитие, познавательное развитие, речевое развитие, художественно – эстетическое развитие, физическое развитие.</w:t>
      </w:r>
    </w:p>
    <w:p w14:paraId="62A32022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Практики, предусмотренные образовательной программой.</w:t>
      </w:r>
    </w:p>
    <w:p w14:paraId="27149E2E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Практика реализации образовательной программы дошкольного образования осуществляется в режиме функционирования дошкольного образовательного учреждения, учитывает направленность групп, возрастные и индивидуальные характеристики воспитанников, особые образовательные потребности. Более подробно можно познакомиться, пройдя в раздел страницы «Об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документа»</w:t>
      </w:r>
    </w:p>
    <w:p w14:paraId="5D051EC7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Информация об использовании дистанционных образовательных технологий</w:t>
      </w:r>
    </w:p>
    <w:p w14:paraId="287AB0DB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 МБДОУ д/с «Светлячок» г. </w:t>
      </w:r>
      <w:proofErr w:type="gramStart"/>
      <w:r>
        <w:rPr>
          <w:rFonts w:ascii="Arial" w:hAnsi="Arial" w:cs="Arial"/>
          <w:color w:val="000000"/>
        </w:rPr>
        <w:t>Цимлянска  электронные</w:t>
      </w:r>
      <w:proofErr w:type="gramEnd"/>
      <w:r>
        <w:rPr>
          <w:rFonts w:ascii="Arial" w:hAnsi="Arial" w:cs="Arial"/>
          <w:color w:val="000000"/>
        </w:rPr>
        <w:t xml:space="preserve"> образовательные ресурсы, к которым обеспечивается доступ непосредственно воспитанников в рамках реализации образовательных программ, в том числе и адаптированных, приспособленные для использования инвалидами и лицами с ограниченными возможностями здоровья </w:t>
      </w:r>
      <w:r>
        <w:rPr>
          <w:rStyle w:val="a5"/>
          <w:rFonts w:ascii="Arial" w:hAnsi="Arial" w:cs="Arial"/>
          <w:b/>
          <w:bCs/>
          <w:color w:val="000000"/>
        </w:rPr>
        <w:t>не предусмотрены.</w:t>
      </w:r>
    </w:p>
    <w:p w14:paraId="05DF7F01" w14:textId="77777777" w:rsidR="00AE61EE" w:rsidRDefault="00AE61EE" w:rsidP="00AE61EE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Электронное обучение в ДОУ предусмотрено для педагогического и административного состава: использование интернет-ресурсов для подготовки занятий, развлечений, самообразования педагогических работников, а также </w:t>
      </w:r>
      <w:r>
        <w:rPr>
          <w:rFonts w:ascii="Arial" w:hAnsi="Arial" w:cs="Arial"/>
          <w:color w:val="000000"/>
        </w:rPr>
        <w:lastRenderedPageBreak/>
        <w:t>прослушивания вебинаров, прохождения дистанционных курсов повышения квалификации, профессиональной переподготовки педагогов:</w:t>
      </w:r>
    </w:p>
    <w:p w14:paraId="0F5BE0AA" w14:textId="77777777" w:rsidR="008A41C0" w:rsidRDefault="008A41C0"/>
    <w:sectPr w:rsidR="008A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38"/>
    <w:rsid w:val="008A41C0"/>
    <w:rsid w:val="00AE61EE"/>
    <w:rsid w:val="00BE123B"/>
    <w:rsid w:val="00C5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3FDA"/>
  <w15:chartTrackingRefBased/>
  <w15:docId w15:val="{257A7F3D-E0D0-4A77-838F-1A31668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1EE"/>
    <w:rPr>
      <w:b/>
      <w:bCs/>
    </w:rPr>
  </w:style>
  <w:style w:type="character" w:styleId="a5">
    <w:name w:val="Emphasis"/>
    <w:basedOn w:val="a0"/>
    <w:uiPriority w:val="20"/>
    <w:qFormat/>
    <w:rsid w:val="00AE6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2025-01-21T11:03:00Z</dcterms:created>
  <dcterms:modified xsi:type="dcterms:W3CDTF">2025-01-27T05:38:00Z</dcterms:modified>
</cp:coreProperties>
</file>